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7757AD07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792294">
        <w:rPr>
          <w:b/>
          <w:noProof/>
          <w:sz w:val="24"/>
        </w:rPr>
        <w:t>3366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FCE7BF1" w:rsidR="000915B7" w:rsidRPr="000B61FB" w:rsidRDefault="00592A06" w:rsidP="0035545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55458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4F2E3AA" w:rsidR="000915B7" w:rsidRPr="000B61FB" w:rsidRDefault="001D68DE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0527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06101BC" w:rsidR="000915B7" w:rsidRPr="000B61FB" w:rsidRDefault="00592A06" w:rsidP="00355458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EC3945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</w:t>
            </w:r>
            <w:r w:rsidR="00872DCC">
              <w:rPr>
                <w:b/>
                <w:sz w:val="28"/>
              </w:rPr>
              <w:t>1</w:t>
            </w:r>
            <w:r w:rsidR="00355458">
              <w:rPr>
                <w:b/>
                <w:sz w:val="28"/>
              </w:rPr>
              <w:t>1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2181A77" w:rsidR="000915B7" w:rsidRPr="000B61FB" w:rsidRDefault="005E4E30" w:rsidP="00C453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 to Threshold value in QosSustainabilityInfo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50368D5" w:rsidR="000915B7" w:rsidRPr="000B61FB" w:rsidRDefault="00910B42" w:rsidP="00EC3945">
            <w:pPr>
              <w:pStyle w:val="CRCoverPage"/>
              <w:spacing w:after="0"/>
              <w:ind w:left="100"/>
            </w:pPr>
            <w:r w:rsidRPr="001241FD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4F2E335" w:rsidR="000915B7" w:rsidRPr="000B61FB" w:rsidRDefault="00185D64" w:rsidP="00EC3945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EC3945">
              <w:t>6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11A52" w14:textId="3A66BE5C" w:rsidR="005A4C01" w:rsidRDefault="00727BB8" w:rsidP="00BB17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qosFlowRetThd and ranUeThrouThd included in QosSustainabilityInfo are the Threshold that are met or crossed, they are only applicable to notification and it should be clearly indicated.</w:t>
            </w:r>
          </w:p>
          <w:p w14:paraId="5F47F12E" w14:textId="66E56757" w:rsidR="00BB1704" w:rsidRPr="008E6391" w:rsidRDefault="00BB1704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0C1D3DAB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D5251" w14:textId="72DCFE12" w:rsidR="005A4C01" w:rsidRDefault="00727BB8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The text of NOTE 1 in </w:t>
            </w:r>
            <w:r>
              <w:t>Table 5.1.6.2.19-1 updated:</w:t>
            </w:r>
          </w:p>
          <w:p w14:paraId="5F47F134" w14:textId="6D512B7E" w:rsidR="005A4C01" w:rsidRPr="00B528DD" w:rsidRDefault="00727BB8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Cs w:val="18"/>
              </w:rPr>
              <w:t>NOTE 1:</w:t>
            </w:r>
            <w:r>
              <w:rPr>
                <w:rFonts w:cs="Arial"/>
                <w:szCs w:val="18"/>
              </w:rPr>
              <w:tab/>
              <w:t xml:space="preserve">Either </w:t>
            </w:r>
            <w:r>
              <w:t>qosFlowRetThd</w:t>
            </w:r>
            <w:r>
              <w:rPr>
                <w:rFonts w:cs="Arial"/>
                <w:szCs w:val="18"/>
              </w:rPr>
              <w:t xml:space="preserve"> or </w:t>
            </w:r>
            <w:r>
              <w:t>ranUeThrouThd</w:t>
            </w:r>
            <w:r>
              <w:rPr>
                <w:rFonts w:cs="Arial"/>
                <w:szCs w:val="18"/>
              </w:rPr>
              <w:t xml:space="preserve"> shall be provided in the notification. They are not applicable to</w:t>
            </w:r>
            <w:r>
              <w:t xml:space="preserve"> the Nnwdaf_AnalyticsInfo Service API.</w:t>
            </w: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12985D43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C077401" w:rsidR="000915B7" w:rsidRPr="000B61FB" w:rsidRDefault="00BB1704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D7FF12D" w:rsidR="000915B7" w:rsidRPr="000B61FB" w:rsidRDefault="00527AD6" w:rsidP="00727B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5.1.6.2.1</w:t>
            </w:r>
            <w:r w:rsidR="00727BB8">
              <w:t>9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4A67A" w14:textId="1B5E8E93" w:rsidR="00355458" w:rsidRPr="000B61FB" w:rsidRDefault="00AB7913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  <w:bookmarkStart w:id="2" w:name="_Toc20407550"/>
      <w:bookmarkStart w:id="3" w:name="_Toc36040359"/>
      <w:bookmarkStart w:id="4" w:name="_Toc45134250"/>
      <w:bookmarkStart w:id="5" w:name="_Toc51763448"/>
      <w:bookmarkStart w:id="6" w:name="_Toc59018708"/>
    </w:p>
    <w:p w14:paraId="0DB75D59" w14:textId="77777777" w:rsidR="00527AD6" w:rsidRDefault="00527AD6" w:rsidP="00527AD6">
      <w:pPr>
        <w:pStyle w:val="5"/>
      </w:pPr>
      <w:bookmarkStart w:id="7" w:name="_Toc36102473"/>
      <w:bookmarkStart w:id="8" w:name="_Toc43563515"/>
      <w:bookmarkStart w:id="9" w:name="_Toc45134058"/>
      <w:bookmarkStart w:id="10" w:name="_Toc50032706"/>
      <w:bookmarkStart w:id="11" w:name="_Toc28012832"/>
      <w:bookmarkStart w:id="12" w:name="_Toc34266302"/>
      <w:bookmarkStart w:id="13" w:name="_Toc51763018"/>
      <w:bookmarkStart w:id="14" w:name="_Toc56641266"/>
      <w:bookmarkStart w:id="15" w:name="_Toc59017783"/>
      <w:bookmarkStart w:id="16" w:name="_Toc63199155"/>
      <w:bookmarkStart w:id="17" w:name="_Toc66230584"/>
      <w:bookmarkStart w:id="18" w:name="_Toc68168815"/>
      <w:bookmarkStart w:id="19" w:name="_Toc70545588"/>
      <w:bookmarkStart w:id="20" w:name="_Toc83225101"/>
      <w:bookmarkStart w:id="21" w:name="_Toc90655580"/>
      <w:bookmarkStart w:id="22" w:name="_Toc97231950"/>
      <w:r>
        <w:t>5.1.6.2.19</w:t>
      </w:r>
      <w:r>
        <w:tab/>
        <w:t>Type QosSustainabilityInfo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E84E337" w14:textId="77777777" w:rsidR="00527AD6" w:rsidRDefault="00527AD6" w:rsidP="00527AD6">
      <w:pPr>
        <w:pStyle w:val="TH"/>
      </w:pPr>
      <w:r>
        <w:t>Table 5.1.6.2.19-1: Definition of type QosSustainabilityInfo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9"/>
        <w:gridCol w:w="425"/>
        <w:gridCol w:w="1134"/>
        <w:gridCol w:w="3001"/>
        <w:gridCol w:w="1698"/>
      </w:tblGrid>
      <w:tr w:rsidR="00527AD6" w14:paraId="0CCC5303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DA48C" w14:textId="77777777" w:rsidR="00527AD6" w:rsidRDefault="00527AD6" w:rsidP="00F37F9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6E7A75" w14:textId="77777777" w:rsidR="00527AD6" w:rsidRDefault="00527AD6" w:rsidP="00F37F9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CAE0C" w14:textId="77777777" w:rsidR="00527AD6" w:rsidRDefault="00527AD6" w:rsidP="00F37F9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DF082" w14:textId="77777777" w:rsidR="00527AD6" w:rsidRDefault="00527AD6" w:rsidP="00F37F91">
            <w:pPr>
              <w:pStyle w:val="TAH"/>
            </w:pPr>
            <w:r>
              <w:t>Cardinality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05F26" w14:textId="77777777" w:rsidR="00527AD6" w:rsidRDefault="00527AD6" w:rsidP="00F37F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F304B" w14:textId="77777777" w:rsidR="00527AD6" w:rsidRDefault="00527AD6" w:rsidP="00F37F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27AD6" w14:paraId="4DD896A7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628C" w14:textId="77777777" w:rsidR="00527AD6" w:rsidRDefault="00527AD6" w:rsidP="00F37F91">
            <w:pPr>
              <w:pStyle w:val="TAL"/>
            </w:pPr>
            <w:r>
              <w:t>areaInfo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6123" w14:textId="77777777" w:rsidR="00527AD6" w:rsidRDefault="00527AD6" w:rsidP="00F37F91">
            <w:pPr>
              <w:pStyle w:val="TAL"/>
            </w:pPr>
            <w:r>
              <w:t>NetworkAreaInfo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521B" w14:textId="77777777" w:rsidR="00527AD6" w:rsidRDefault="00527AD6" w:rsidP="00F37F9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C035" w14:textId="77777777" w:rsidR="00527AD6" w:rsidRDefault="00527AD6" w:rsidP="00F37F91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8865" w14:textId="77777777" w:rsidR="00527AD6" w:rsidRDefault="00527AD6" w:rsidP="00F37F91">
            <w:pPr>
              <w:pStyle w:val="TAL"/>
            </w:pPr>
            <w:r>
              <w:t>Identification(s) of applicable location areas to which the subscription.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6E0C" w14:textId="77777777" w:rsidR="00527AD6" w:rsidRDefault="00527AD6" w:rsidP="00F37F91">
            <w:pPr>
              <w:pStyle w:val="TAL"/>
            </w:pPr>
          </w:p>
        </w:tc>
      </w:tr>
      <w:tr w:rsidR="00527AD6" w14:paraId="26E0BE48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6BC6" w14:textId="77777777" w:rsidR="00527AD6" w:rsidRDefault="00527AD6" w:rsidP="00F37F91">
            <w:pPr>
              <w:pStyle w:val="TAL"/>
            </w:pPr>
            <w:r>
              <w:t>startTs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3C03" w14:textId="77777777" w:rsidR="00527AD6" w:rsidRDefault="00527AD6" w:rsidP="00F37F9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F197" w14:textId="77777777" w:rsidR="00527AD6" w:rsidRDefault="00527AD6" w:rsidP="00F37F9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1807" w14:textId="77777777" w:rsidR="00527AD6" w:rsidRDefault="00527AD6" w:rsidP="00F37F91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AD25" w14:textId="77777777" w:rsidR="00527AD6" w:rsidRDefault="00527AD6" w:rsidP="00F37F91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2DCB" w14:textId="77777777" w:rsidR="00527AD6" w:rsidRDefault="00527AD6" w:rsidP="00F37F91">
            <w:pPr>
              <w:pStyle w:val="TAL"/>
            </w:pPr>
          </w:p>
        </w:tc>
      </w:tr>
      <w:tr w:rsidR="00527AD6" w14:paraId="295DB47E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9B9D" w14:textId="77777777" w:rsidR="00527AD6" w:rsidRDefault="00527AD6" w:rsidP="00F37F91">
            <w:pPr>
              <w:pStyle w:val="TAL"/>
            </w:pPr>
            <w:r>
              <w:t>endTs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8624" w14:textId="77777777" w:rsidR="00527AD6" w:rsidRDefault="00527AD6" w:rsidP="00F37F9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DE15" w14:textId="77777777" w:rsidR="00527AD6" w:rsidRDefault="00527AD6" w:rsidP="00F37F9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EA6" w14:textId="77777777" w:rsidR="00527AD6" w:rsidRDefault="00527AD6" w:rsidP="00F37F91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2A08" w14:textId="77777777" w:rsidR="00527AD6" w:rsidRDefault="00527AD6" w:rsidP="00F37F91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6C0B" w14:textId="77777777" w:rsidR="00527AD6" w:rsidRDefault="00527AD6" w:rsidP="00F37F91">
            <w:pPr>
              <w:pStyle w:val="TAL"/>
            </w:pPr>
          </w:p>
        </w:tc>
      </w:tr>
      <w:tr w:rsidR="00527AD6" w14:paraId="6F9CCE06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F17" w14:textId="77777777" w:rsidR="00527AD6" w:rsidRDefault="00527AD6" w:rsidP="00F37F91">
            <w:pPr>
              <w:pStyle w:val="TAL"/>
            </w:pPr>
            <w:r>
              <w:t>qosFlowRetThd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7C9D" w14:textId="77777777" w:rsidR="00527AD6" w:rsidRDefault="00527AD6" w:rsidP="00F37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RetainabilityThreshold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62E8" w14:textId="77777777" w:rsidR="00527AD6" w:rsidRDefault="00527AD6" w:rsidP="00F37F9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5040" w14:textId="77777777" w:rsidR="00527AD6" w:rsidRDefault="00527AD6" w:rsidP="00F37F91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655E" w14:textId="77777777" w:rsidR="00527AD6" w:rsidRDefault="00527AD6" w:rsidP="00F37F91">
            <w:pPr>
              <w:pStyle w:val="TAL"/>
            </w:pPr>
            <w:r>
              <w:t>The reporting QoS Flow Retainability Threshold that are met or crossed for 5QI of GBR resource type.</w:t>
            </w:r>
          </w:p>
          <w:p w14:paraId="5ED790E0" w14:textId="5C98C6DC" w:rsidR="00527AD6" w:rsidRDefault="00527AD6" w:rsidP="00C93688">
            <w:pPr>
              <w:pStyle w:val="TAL"/>
            </w:pPr>
            <w:r>
              <w:t>(NOTE 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D764" w14:textId="77777777" w:rsidR="00527AD6" w:rsidRDefault="00527AD6" w:rsidP="00F37F91">
            <w:pPr>
              <w:pStyle w:val="TAL"/>
            </w:pPr>
          </w:p>
        </w:tc>
      </w:tr>
      <w:tr w:rsidR="00527AD6" w14:paraId="27BE263D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ACF2" w14:textId="77777777" w:rsidR="00527AD6" w:rsidRDefault="00527AD6" w:rsidP="00F37F91">
            <w:pPr>
              <w:pStyle w:val="TAL"/>
            </w:pPr>
            <w:r>
              <w:t>ranUeThrouThd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A7FE" w14:textId="77777777" w:rsidR="00527AD6" w:rsidRDefault="00527AD6" w:rsidP="00F37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7A49" w14:textId="77777777" w:rsidR="00527AD6" w:rsidRDefault="00527AD6" w:rsidP="00F37F9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3981" w14:textId="77777777" w:rsidR="00527AD6" w:rsidRDefault="00527AD6" w:rsidP="00F37F91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F4CA" w14:textId="77777777" w:rsidR="00527AD6" w:rsidRDefault="00527AD6" w:rsidP="00F37F91">
            <w:pPr>
              <w:pStyle w:val="TAL"/>
            </w:pPr>
            <w:r>
              <w:t>The reporting RAN UE Throughput Threshold that are met or crossed for 5QI of non-GBR resource type.</w:t>
            </w:r>
          </w:p>
          <w:p w14:paraId="3259A4A7" w14:textId="5779065A" w:rsidR="00527AD6" w:rsidRDefault="00527AD6" w:rsidP="00C93688">
            <w:pPr>
              <w:pStyle w:val="TAL"/>
            </w:pPr>
            <w:r>
              <w:t>(NOTE 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6825" w14:textId="77777777" w:rsidR="00527AD6" w:rsidRDefault="00527AD6" w:rsidP="00F37F91">
            <w:pPr>
              <w:pStyle w:val="TAL"/>
            </w:pPr>
          </w:p>
        </w:tc>
      </w:tr>
      <w:tr w:rsidR="00527AD6" w14:paraId="66C59DB5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C0FC" w14:textId="77777777" w:rsidR="00527AD6" w:rsidRDefault="00527AD6" w:rsidP="00F37F91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60AF" w14:textId="77777777" w:rsidR="00527AD6" w:rsidRDefault="00527AD6" w:rsidP="00F37F91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EAF3" w14:textId="77777777" w:rsidR="00527AD6" w:rsidRDefault="00527AD6" w:rsidP="00F37F9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29CB" w14:textId="77777777" w:rsidR="00527AD6" w:rsidRDefault="00527AD6" w:rsidP="00F37F91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F75" w14:textId="77777777" w:rsidR="00527AD6" w:rsidRDefault="00527AD6" w:rsidP="00F37F9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Identifies an S-NSSAI.</w:t>
            </w:r>
          </w:p>
          <w:p w14:paraId="46F965C2" w14:textId="77777777" w:rsidR="00527AD6" w:rsidRDefault="00527AD6" w:rsidP="00F37F91">
            <w:pPr>
              <w:pStyle w:val="TAL"/>
            </w:pPr>
            <w:r>
              <w:rPr>
                <w:rFonts w:eastAsia="Batang"/>
              </w:rPr>
              <w:t xml:space="preserve">Shall be present if the </w:t>
            </w:r>
            <w:r>
              <w:t>"snssais" was provided within EventSubscription during the subscription for event notification procedure.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9D8A" w14:textId="77777777" w:rsidR="00527AD6" w:rsidRDefault="00527AD6" w:rsidP="00F37F91">
            <w:pPr>
              <w:pStyle w:val="TAL"/>
            </w:pPr>
          </w:p>
        </w:tc>
      </w:tr>
      <w:tr w:rsidR="00527AD6" w14:paraId="4F59291E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1C25" w14:textId="77777777" w:rsidR="00527AD6" w:rsidRDefault="00527AD6" w:rsidP="00F37F91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86CB" w14:textId="77777777" w:rsidR="00527AD6" w:rsidRDefault="00527AD6" w:rsidP="00F37F91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DAF0" w14:textId="77777777" w:rsidR="00527AD6" w:rsidRDefault="00527AD6" w:rsidP="00F37F9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DDB6" w14:textId="77777777" w:rsidR="00527AD6" w:rsidRDefault="00527AD6" w:rsidP="00F37F91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759E" w14:textId="77777777" w:rsidR="00527AD6" w:rsidRDefault="00527AD6" w:rsidP="00F37F91">
            <w:pPr>
              <w:pStyle w:val="TAL"/>
            </w:pPr>
            <w:r>
              <w:t>Indicates the confidence of the prediction. (NOTE 2)</w:t>
            </w:r>
          </w:p>
          <w:p w14:paraId="340D1AD2" w14:textId="77777777" w:rsidR="00527AD6" w:rsidRDefault="00527AD6" w:rsidP="00F37F91">
            <w:pPr>
              <w:pStyle w:val="TAL"/>
            </w:pPr>
            <w:r>
              <w:t>Shall be present if the analytics result is a prediction.</w:t>
            </w:r>
          </w:p>
          <w:p w14:paraId="75CABDD5" w14:textId="77777777" w:rsidR="00527AD6" w:rsidRDefault="00527AD6" w:rsidP="00F37F9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8285" w14:textId="77777777" w:rsidR="00527AD6" w:rsidRDefault="00527AD6" w:rsidP="00F37F91">
            <w:pPr>
              <w:pStyle w:val="TAL"/>
            </w:pPr>
          </w:p>
        </w:tc>
      </w:tr>
      <w:tr w:rsidR="00527AD6" w14:paraId="34DAD9B6" w14:textId="77777777" w:rsidTr="00F37F91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4708" w14:textId="528AA6C9" w:rsidR="00527AD6" w:rsidRDefault="00527AD6" w:rsidP="00F37F9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1:</w:t>
            </w:r>
            <w:r>
              <w:rPr>
                <w:rFonts w:cs="Arial"/>
                <w:szCs w:val="18"/>
              </w:rPr>
              <w:tab/>
              <w:t xml:space="preserve">Either </w:t>
            </w:r>
            <w:r>
              <w:t>qosFlowRetThd</w:t>
            </w:r>
            <w:r>
              <w:rPr>
                <w:rFonts w:cs="Arial"/>
                <w:szCs w:val="18"/>
              </w:rPr>
              <w:t xml:space="preserve"> or </w:t>
            </w:r>
            <w:r>
              <w:t>ranUeThrouThd</w:t>
            </w:r>
            <w:r>
              <w:rPr>
                <w:rFonts w:cs="Arial"/>
                <w:szCs w:val="18"/>
              </w:rPr>
              <w:t xml:space="preserve"> shall be provided</w:t>
            </w:r>
            <w:ins w:id="23" w:author="zte" w:date="2022-04-29T15:29:00Z">
              <w:r w:rsidR="00C93688">
                <w:rPr>
                  <w:rFonts w:cs="Arial"/>
                  <w:szCs w:val="18"/>
                </w:rPr>
                <w:t xml:space="preserve"> in the </w:t>
              </w:r>
            </w:ins>
            <w:ins w:id="24" w:author="zte" w:date="2022-04-29T15:33:00Z">
              <w:r w:rsidR="00C93688">
                <w:rPr>
                  <w:rFonts w:cs="Arial"/>
                  <w:szCs w:val="18"/>
                </w:rPr>
                <w:t>notification</w:t>
              </w:r>
            </w:ins>
            <w:r>
              <w:rPr>
                <w:rFonts w:cs="Arial"/>
                <w:szCs w:val="18"/>
              </w:rPr>
              <w:t>.</w:t>
            </w:r>
            <w:ins w:id="25" w:author="zte" w:date="2022-04-29T15:31:00Z">
              <w:r w:rsidR="00C93688">
                <w:rPr>
                  <w:rFonts w:cs="Arial"/>
                  <w:szCs w:val="18"/>
                </w:rPr>
                <w:t xml:space="preserve"> They are not applicable to</w:t>
              </w:r>
            </w:ins>
            <w:ins w:id="26" w:author="zte" w:date="2022-04-29T15:32:00Z">
              <w:r w:rsidR="00C93688">
                <w:t xml:space="preserve"> the Nnwdaf_AnalyticsInfo Service API</w:t>
              </w:r>
            </w:ins>
            <w:ins w:id="27" w:author="zte" w:date="2022-04-29T15:34:00Z">
              <w:r w:rsidR="00C93688">
                <w:t>.</w:t>
              </w:r>
            </w:ins>
          </w:p>
          <w:p w14:paraId="3C30BD4C" w14:textId="254A5A56" w:rsidR="00C93688" w:rsidRDefault="00527AD6" w:rsidP="00C9368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631BE6A6" w14:textId="77777777" w:rsidR="00667EC3" w:rsidRDefault="00667EC3" w:rsidP="00355458"/>
    <w:bookmarkEnd w:id="2"/>
    <w:bookmarkEnd w:id="3"/>
    <w:bookmarkEnd w:id="4"/>
    <w:bookmarkEnd w:id="5"/>
    <w:bookmarkEnd w:id="6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61D3B" w14:textId="77777777" w:rsidR="00A9128E" w:rsidRDefault="00A9128E">
      <w:r>
        <w:separator/>
      </w:r>
    </w:p>
  </w:endnote>
  <w:endnote w:type="continuationSeparator" w:id="0">
    <w:p w14:paraId="08A6B40B" w14:textId="77777777" w:rsidR="00A9128E" w:rsidRDefault="00A91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C4981" w14:textId="77777777" w:rsidR="00A9128E" w:rsidRDefault="00A9128E">
      <w:r>
        <w:separator/>
      </w:r>
    </w:p>
  </w:footnote>
  <w:footnote w:type="continuationSeparator" w:id="0">
    <w:p w14:paraId="6E32A450" w14:textId="77777777" w:rsidR="00A9128E" w:rsidRDefault="00A91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76773"/>
    <w:rsid w:val="000915B7"/>
    <w:rsid w:val="00093F42"/>
    <w:rsid w:val="00096A3D"/>
    <w:rsid w:val="000A15BE"/>
    <w:rsid w:val="000B61FB"/>
    <w:rsid w:val="000B67EA"/>
    <w:rsid w:val="000C444E"/>
    <w:rsid w:val="000E2B1A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B286E"/>
    <w:rsid w:val="001C1F41"/>
    <w:rsid w:val="001C33A9"/>
    <w:rsid w:val="001D68DE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2CDB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55255"/>
    <w:rsid w:val="00355458"/>
    <w:rsid w:val="003636F4"/>
    <w:rsid w:val="003A6AAC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27AD6"/>
    <w:rsid w:val="005564B2"/>
    <w:rsid w:val="00563999"/>
    <w:rsid w:val="00591473"/>
    <w:rsid w:val="0059170F"/>
    <w:rsid w:val="00592A06"/>
    <w:rsid w:val="005A4C01"/>
    <w:rsid w:val="005C2AFA"/>
    <w:rsid w:val="005C79D8"/>
    <w:rsid w:val="005C7C7C"/>
    <w:rsid w:val="005E4E30"/>
    <w:rsid w:val="00610A36"/>
    <w:rsid w:val="00650E7F"/>
    <w:rsid w:val="006514C2"/>
    <w:rsid w:val="00657B2D"/>
    <w:rsid w:val="00667EC3"/>
    <w:rsid w:val="00673014"/>
    <w:rsid w:val="006A45E7"/>
    <w:rsid w:val="006B2ECF"/>
    <w:rsid w:val="006F46E0"/>
    <w:rsid w:val="00703565"/>
    <w:rsid w:val="00704F3C"/>
    <w:rsid w:val="00717DB2"/>
    <w:rsid w:val="007276DB"/>
    <w:rsid w:val="00727BB8"/>
    <w:rsid w:val="0073774F"/>
    <w:rsid w:val="00737EE3"/>
    <w:rsid w:val="00743397"/>
    <w:rsid w:val="00753C4C"/>
    <w:rsid w:val="00761CB9"/>
    <w:rsid w:val="00775F51"/>
    <w:rsid w:val="00783BBF"/>
    <w:rsid w:val="00785313"/>
    <w:rsid w:val="00792294"/>
    <w:rsid w:val="007B1279"/>
    <w:rsid w:val="007C1DDF"/>
    <w:rsid w:val="007D2A31"/>
    <w:rsid w:val="007F1A9C"/>
    <w:rsid w:val="007F7A7D"/>
    <w:rsid w:val="00810387"/>
    <w:rsid w:val="00823F39"/>
    <w:rsid w:val="008414DA"/>
    <w:rsid w:val="00872DCC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6176A"/>
    <w:rsid w:val="00A65E27"/>
    <w:rsid w:val="00A84CDF"/>
    <w:rsid w:val="00A9128E"/>
    <w:rsid w:val="00A92B00"/>
    <w:rsid w:val="00A9704E"/>
    <w:rsid w:val="00AB5199"/>
    <w:rsid w:val="00AB7913"/>
    <w:rsid w:val="00AC5758"/>
    <w:rsid w:val="00AD025A"/>
    <w:rsid w:val="00AF7AC4"/>
    <w:rsid w:val="00B12913"/>
    <w:rsid w:val="00B45591"/>
    <w:rsid w:val="00B528DD"/>
    <w:rsid w:val="00B653B8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453B4"/>
    <w:rsid w:val="00C5113E"/>
    <w:rsid w:val="00C52B85"/>
    <w:rsid w:val="00C87D4F"/>
    <w:rsid w:val="00C93688"/>
    <w:rsid w:val="00CA0D65"/>
    <w:rsid w:val="00CB12C5"/>
    <w:rsid w:val="00CB5340"/>
    <w:rsid w:val="00CC0091"/>
    <w:rsid w:val="00CC0A82"/>
    <w:rsid w:val="00CF2ACE"/>
    <w:rsid w:val="00CF3B03"/>
    <w:rsid w:val="00CF48AF"/>
    <w:rsid w:val="00D02696"/>
    <w:rsid w:val="00D13068"/>
    <w:rsid w:val="00D34E38"/>
    <w:rsid w:val="00D37A21"/>
    <w:rsid w:val="00D54ED2"/>
    <w:rsid w:val="00D57856"/>
    <w:rsid w:val="00D625DE"/>
    <w:rsid w:val="00D75BBF"/>
    <w:rsid w:val="00D7736E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516D8"/>
    <w:rsid w:val="00E861DB"/>
    <w:rsid w:val="00E97609"/>
    <w:rsid w:val="00EA01EA"/>
    <w:rsid w:val="00EC3945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B09C9"/>
    <w:rsid w:val="00FC50EF"/>
    <w:rsid w:val="00FD016F"/>
    <w:rsid w:val="00FD5175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23CF7-ED41-4A57-AE97-EC647333D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1834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85</cp:revision>
  <cp:lastPrinted>1899-12-31T23:00:00Z</cp:lastPrinted>
  <dcterms:created xsi:type="dcterms:W3CDTF">2021-08-23T09:05:00Z</dcterms:created>
  <dcterms:modified xsi:type="dcterms:W3CDTF">2022-05-05T12:07:00Z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